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592D3D2D" w:rsidR="001F6C94" w:rsidRPr="00037304" w:rsidRDefault="00255C54" w:rsidP="0083778A">
      <w:pPr>
        <w:spacing w:line="360" w:lineRule="auto"/>
        <w:rPr>
          <w:rFonts w:ascii="Roboto" w:eastAsia="SimSun" w:hAnsi="Roboto"/>
          <w:kern w:val="0"/>
          <w14:ligatures w14:val="none"/>
        </w:rPr>
      </w:pPr>
      <w:r>
        <w:rPr>
          <w:rFonts w:ascii="Roboto" w:eastAsia="SimSun" w:hAnsi="Roboto" w:hint="eastAsia"/>
        </w:rPr>
        <w:t>奥地利阿姆施泰滕</w:t>
      </w:r>
      <w:r>
        <w:rPr>
          <w:rFonts w:ascii="Roboto" w:eastAsia="SimSun" w:hAnsi="Roboto" w:hint="eastAsia"/>
        </w:rPr>
        <w:t xml:space="preserve"> </w:t>
      </w:r>
      <w:r w:rsidR="003E30B6">
        <w:rPr>
          <w:rFonts w:ascii="Roboto" w:eastAsia="SimSun" w:hAnsi="Roboto"/>
        </w:rPr>
        <w:t>–</w:t>
      </w:r>
      <w:r>
        <w:rPr>
          <w:rFonts w:ascii="Roboto" w:eastAsia="SimSun" w:hAnsi="Roboto" w:hint="eastAsia"/>
        </w:rPr>
        <w:t xml:space="preserve"> </w:t>
      </w:r>
      <w:r w:rsidR="003E30B6">
        <w:rPr>
          <w:rFonts w:ascii="Roboto" w:eastAsia="SimSun" w:hAnsi="Roboto"/>
        </w:rPr>
        <w:t>03/06/2025</w:t>
      </w:r>
    </w:p>
    <w:p w14:paraId="007B9991" w14:textId="77777777" w:rsidR="0083778A" w:rsidRPr="00037304" w:rsidRDefault="0083778A" w:rsidP="0083778A">
      <w:pPr>
        <w:spacing w:line="360" w:lineRule="auto"/>
        <w:rPr>
          <w:rFonts w:ascii="Roboto" w:hAnsi="Roboto"/>
          <w:kern w:val="0"/>
          <w:lang w:val="de-AT"/>
          <w14:ligatures w14:val="none"/>
        </w:rPr>
      </w:pPr>
    </w:p>
    <w:p w14:paraId="25C97D6B" w14:textId="37AD8D87" w:rsidR="00255C54" w:rsidRPr="00037304" w:rsidRDefault="00B36CDD" w:rsidP="00B36CDD">
      <w:pPr>
        <w:spacing w:line="360" w:lineRule="auto"/>
        <w:jc w:val="both"/>
        <w:rPr>
          <w:rFonts w:ascii="Roboto" w:eastAsia="SimSun" w:hAnsi="Roboto"/>
          <w:b/>
          <w:bCs/>
          <w:kern w:val="0"/>
          <w:sz w:val="28"/>
          <w:szCs w:val="28"/>
          <w14:ligatures w14:val="none"/>
        </w:rPr>
      </w:pPr>
      <w:r>
        <w:rPr>
          <w:rFonts w:ascii="Roboto" w:eastAsia="SimSun" w:hAnsi="Roboto" w:hint="eastAsia"/>
          <w:b/>
          <w:sz w:val="28"/>
        </w:rPr>
        <w:t xml:space="preserve">LiSEC </w:t>
      </w:r>
      <w:r>
        <w:rPr>
          <w:rFonts w:ascii="Roboto" w:eastAsia="SimSun" w:hAnsi="Roboto" w:hint="eastAsia"/>
          <w:b/>
          <w:sz w:val="28"/>
        </w:rPr>
        <w:t>通过新设销售和服务联系处来扩大墨西哥的本地支持范围</w:t>
      </w:r>
      <w:r>
        <w:rPr>
          <w:rFonts w:ascii="Roboto" w:eastAsia="SimSun" w:hAnsi="Roboto" w:hint="eastAsia"/>
          <w:b/>
          <w:sz w:val="28"/>
        </w:rPr>
        <w:t xml:space="preserve"> </w:t>
      </w:r>
    </w:p>
    <w:p w14:paraId="41D064B9" w14:textId="77777777" w:rsidR="00B36CDD" w:rsidRPr="00B36CDD" w:rsidRDefault="00B36CDD" w:rsidP="00B36CDD">
      <w:pPr>
        <w:spacing w:after="0" w:line="360" w:lineRule="auto"/>
        <w:jc w:val="both"/>
        <w:rPr>
          <w:rFonts w:ascii="Roboto" w:eastAsia="SimSun" w:hAnsi="Roboto"/>
        </w:rPr>
      </w:pPr>
      <w:r>
        <w:rPr>
          <w:rFonts w:ascii="Roboto" w:eastAsia="SimSun" w:hAnsi="Roboto" w:hint="eastAsia"/>
        </w:rPr>
        <w:t xml:space="preserve">LiSEC </w:t>
      </w:r>
      <w:r>
        <w:rPr>
          <w:rFonts w:ascii="Roboto" w:eastAsia="SimSun" w:hAnsi="Roboto" w:hint="eastAsia"/>
        </w:rPr>
        <w:t>通告了两项南美洲市场的人事调整。自</w:t>
      </w:r>
      <w:r>
        <w:rPr>
          <w:rFonts w:ascii="Roboto" w:eastAsia="SimSun" w:hAnsi="Roboto" w:hint="eastAsia"/>
        </w:rPr>
        <w:t xml:space="preserve"> 2025 </w:t>
      </w:r>
      <w:r>
        <w:rPr>
          <w:rFonts w:ascii="Roboto" w:eastAsia="SimSun" w:hAnsi="Roboto" w:hint="eastAsia"/>
        </w:rPr>
        <w:t>年</w:t>
      </w:r>
      <w:r>
        <w:rPr>
          <w:rFonts w:ascii="Roboto" w:eastAsia="SimSun" w:hAnsi="Roboto" w:hint="eastAsia"/>
        </w:rPr>
        <w:t xml:space="preserve"> 6 </w:t>
      </w:r>
      <w:r>
        <w:rPr>
          <w:rFonts w:ascii="Roboto" w:eastAsia="SimSun" w:hAnsi="Roboto" w:hint="eastAsia"/>
        </w:rPr>
        <w:t>月起，</w:t>
      </w:r>
      <w:r>
        <w:rPr>
          <w:rFonts w:ascii="Roboto" w:eastAsia="SimSun" w:hAnsi="Roboto" w:hint="eastAsia"/>
        </w:rPr>
        <w:t xml:space="preserve">Eduardo Cortes </w:t>
      </w:r>
      <w:r>
        <w:rPr>
          <w:rFonts w:ascii="Roboto" w:eastAsia="SimSun" w:hAnsi="Roboto" w:hint="eastAsia"/>
        </w:rPr>
        <w:t>将接替</w:t>
      </w:r>
      <w:r>
        <w:rPr>
          <w:rFonts w:ascii="Roboto" w:eastAsia="SimSun" w:hAnsi="Roboto" w:hint="eastAsia"/>
        </w:rPr>
        <w:t xml:space="preserve"> Manuel Castellanos </w:t>
      </w:r>
      <w:r>
        <w:rPr>
          <w:rFonts w:ascii="Roboto" w:eastAsia="SimSun" w:hAnsi="Roboto" w:hint="eastAsia"/>
        </w:rPr>
        <w:t>成为新的墨西哥销售代表。</w:t>
      </w:r>
      <w:r>
        <w:rPr>
          <w:rFonts w:ascii="Roboto" w:eastAsia="SimSun" w:hAnsi="Roboto" w:hint="eastAsia"/>
        </w:rPr>
        <w:t xml:space="preserve">Enrique Lopez </w:t>
      </w:r>
      <w:r>
        <w:rPr>
          <w:rFonts w:ascii="Roboto" w:eastAsia="SimSun" w:hAnsi="Roboto" w:hint="eastAsia"/>
        </w:rPr>
        <w:t>将负责</w:t>
      </w:r>
      <w:r>
        <w:rPr>
          <w:rFonts w:ascii="Roboto" w:eastAsia="SimSun" w:hAnsi="Roboto" w:hint="eastAsia"/>
        </w:rPr>
        <w:t xml:space="preserve"> LiSEC </w:t>
      </w:r>
      <w:r>
        <w:rPr>
          <w:rFonts w:ascii="Roboto" w:eastAsia="SimSun" w:hAnsi="Roboto" w:hint="eastAsia"/>
        </w:rPr>
        <w:t>在墨西哥市场的售后服务。</w:t>
      </w:r>
      <w:r>
        <w:rPr>
          <w:rFonts w:ascii="Roboto" w:eastAsia="SimSun" w:hAnsi="Roboto" w:hint="eastAsia"/>
        </w:rPr>
        <w:t xml:space="preserve">LiSEC </w:t>
      </w:r>
      <w:r>
        <w:rPr>
          <w:rFonts w:ascii="Roboto" w:eastAsia="SimSun" w:hAnsi="Roboto" w:hint="eastAsia"/>
        </w:rPr>
        <w:t>希望通过这一战略措施来扩大公司在墨西哥的业务和服务范围和影响力，从而践行承诺，做到更贴近客户。</w:t>
      </w:r>
    </w:p>
    <w:p w14:paraId="66EFD228" w14:textId="77777777" w:rsidR="00B36CDD" w:rsidRPr="00B36CDD" w:rsidRDefault="00B36CDD" w:rsidP="00B36CDD">
      <w:pPr>
        <w:spacing w:after="0" w:line="360" w:lineRule="auto"/>
        <w:jc w:val="both"/>
        <w:rPr>
          <w:rFonts w:ascii="Roboto" w:hAnsi="Roboto"/>
          <w:lang w:val="de-AT"/>
        </w:rPr>
      </w:pPr>
    </w:p>
    <w:p w14:paraId="72B4EACA" w14:textId="181B35E8" w:rsidR="00B36CDD" w:rsidRPr="00B36CDD" w:rsidRDefault="00B36CDD" w:rsidP="00B36CDD">
      <w:pPr>
        <w:spacing w:after="0" w:line="360" w:lineRule="auto"/>
        <w:jc w:val="both"/>
        <w:rPr>
          <w:rFonts w:ascii="Roboto" w:eastAsia="SimSun" w:hAnsi="Roboto"/>
          <w:b/>
          <w:bCs/>
        </w:rPr>
      </w:pPr>
      <w:r>
        <w:rPr>
          <w:rFonts w:ascii="Roboto" w:eastAsia="SimSun" w:hAnsi="Roboto" w:hint="eastAsia"/>
          <w:b/>
        </w:rPr>
        <w:t>贴近客户——战略关键要素</w:t>
      </w:r>
    </w:p>
    <w:p w14:paraId="21A04291" w14:textId="77777777" w:rsidR="00B36CDD" w:rsidRPr="00B36CDD" w:rsidRDefault="00B36CDD" w:rsidP="00B36CDD">
      <w:pPr>
        <w:spacing w:after="0" w:line="360" w:lineRule="auto"/>
        <w:jc w:val="both"/>
        <w:rPr>
          <w:rFonts w:ascii="Roboto" w:eastAsia="SimSun" w:hAnsi="Roboto"/>
        </w:rPr>
      </w:pPr>
      <w:r>
        <w:rPr>
          <w:rFonts w:ascii="Roboto" w:eastAsia="SimSun" w:hAnsi="Roboto" w:hint="eastAsia"/>
        </w:rPr>
        <w:t xml:space="preserve">LiSEC </w:t>
      </w:r>
      <w:r>
        <w:rPr>
          <w:rFonts w:ascii="Roboto" w:eastAsia="SimSun" w:hAnsi="Roboto" w:hint="eastAsia"/>
        </w:rPr>
        <w:t>希望通过在墨西哥设立自营的销售和服务联系处来提升快速响应能力，提供更加个性化的服务，并进一步加深与客户之间的合作关系。作为</w:t>
      </w:r>
      <w:r>
        <w:rPr>
          <w:rFonts w:ascii="Roboto" w:eastAsia="SimSun" w:hAnsi="Roboto" w:hint="eastAsia"/>
        </w:rPr>
        <w:t xml:space="preserve"> LiSEC </w:t>
      </w:r>
      <w:r>
        <w:rPr>
          <w:rFonts w:ascii="Roboto" w:eastAsia="SimSun" w:hAnsi="Roboto" w:hint="eastAsia"/>
        </w:rPr>
        <w:t>与客户之间直接联系的纽带，</w:t>
      </w:r>
      <w:r>
        <w:rPr>
          <w:rFonts w:ascii="Roboto" w:eastAsia="SimSun" w:hAnsi="Roboto" w:hint="eastAsia"/>
        </w:rPr>
        <w:t xml:space="preserve">Cortes </w:t>
      </w:r>
      <w:r>
        <w:rPr>
          <w:rFonts w:ascii="Roboto" w:eastAsia="SimSun" w:hAnsi="Roboto" w:hint="eastAsia"/>
        </w:rPr>
        <w:t>先生和</w:t>
      </w:r>
      <w:r>
        <w:rPr>
          <w:rFonts w:ascii="Roboto" w:eastAsia="SimSun" w:hAnsi="Roboto" w:hint="eastAsia"/>
        </w:rPr>
        <w:t xml:space="preserve"> Lopez </w:t>
      </w:r>
      <w:r>
        <w:rPr>
          <w:rFonts w:ascii="Roboto" w:eastAsia="SimSun" w:hAnsi="Roboto" w:hint="eastAsia"/>
        </w:rPr>
        <w:t>先生能够提供全面且精深的专业知识，确保每个解决方案都能依照客户的特定要求量身定制。</w:t>
      </w:r>
    </w:p>
    <w:p w14:paraId="1C267FD5" w14:textId="77777777" w:rsidR="00B36CDD" w:rsidRPr="00B36CDD" w:rsidRDefault="00B36CDD" w:rsidP="00B36CDD">
      <w:pPr>
        <w:spacing w:after="0" w:line="360" w:lineRule="auto"/>
        <w:jc w:val="both"/>
        <w:rPr>
          <w:rFonts w:ascii="Roboto" w:eastAsia="SimSun" w:hAnsi="Roboto"/>
        </w:rPr>
      </w:pPr>
      <w:r>
        <w:rPr>
          <w:rFonts w:ascii="Roboto" w:eastAsia="SimSun" w:hAnsi="Roboto" w:hint="eastAsia"/>
        </w:rPr>
        <w:t>本地影响力是</w:t>
      </w:r>
      <w:r>
        <w:rPr>
          <w:rFonts w:ascii="Roboto" w:eastAsia="SimSun" w:hAnsi="Roboto" w:hint="eastAsia"/>
        </w:rPr>
        <w:t xml:space="preserve"> LiSEC </w:t>
      </w:r>
      <w:r>
        <w:rPr>
          <w:rFonts w:ascii="Roboto" w:eastAsia="SimSun" w:hAnsi="Roboto" w:hint="eastAsia"/>
        </w:rPr>
        <w:t>战略不可或缺的一部分，其目的在于与客户建立更加紧密且类似朋友的良好关系，并在项目的每个阶段为客户提供现场支持。</w:t>
      </w:r>
    </w:p>
    <w:p w14:paraId="4D701021" w14:textId="77777777" w:rsidR="00B36CDD" w:rsidRPr="00B36CDD" w:rsidRDefault="00B36CDD" w:rsidP="00B36CDD">
      <w:pPr>
        <w:spacing w:after="0" w:line="360" w:lineRule="auto"/>
        <w:jc w:val="both"/>
        <w:rPr>
          <w:rFonts w:ascii="Roboto" w:hAnsi="Roboto"/>
          <w:lang w:val="de-AT"/>
        </w:rPr>
      </w:pPr>
    </w:p>
    <w:p w14:paraId="0C02C8FA" w14:textId="195E304F" w:rsidR="00B36CDD" w:rsidRPr="00B36CDD" w:rsidRDefault="00B36CDD" w:rsidP="00B36CDD">
      <w:pPr>
        <w:spacing w:after="0" w:line="360" w:lineRule="auto"/>
        <w:jc w:val="both"/>
        <w:rPr>
          <w:rFonts w:ascii="Roboto" w:eastAsia="SimSun" w:hAnsi="Roboto"/>
          <w:b/>
          <w:bCs/>
        </w:rPr>
      </w:pPr>
      <w:r>
        <w:rPr>
          <w:rFonts w:ascii="Roboto" w:eastAsia="SimSun" w:hAnsi="Roboto" w:hint="eastAsia"/>
          <w:b/>
        </w:rPr>
        <w:t>创新解决方案</w:t>
      </w:r>
    </w:p>
    <w:p w14:paraId="61E4D3F1" w14:textId="77777777" w:rsidR="00B36CDD" w:rsidRPr="00B36CDD" w:rsidRDefault="00B36CDD" w:rsidP="00B36CDD">
      <w:pPr>
        <w:spacing w:after="0" w:line="360" w:lineRule="auto"/>
        <w:jc w:val="both"/>
        <w:rPr>
          <w:rFonts w:ascii="Roboto" w:eastAsia="SimSun" w:hAnsi="Roboto"/>
        </w:rPr>
      </w:pPr>
      <w:r>
        <w:rPr>
          <w:rFonts w:ascii="Roboto" w:eastAsia="SimSun" w:hAnsi="Roboto" w:hint="eastAsia"/>
        </w:rPr>
        <w:t>近年来，</w:t>
      </w:r>
      <w:r>
        <w:rPr>
          <w:rFonts w:ascii="Roboto" w:eastAsia="SimSun" w:hAnsi="Roboto" w:hint="eastAsia"/>
        </w:rPr>
        <w:t xml:space="preserve">LiSEC </w:t>
      </w:r>
      <w:r>
        <w:rPr>
          <w:rFonts w:ascii="Roboto" w:eastAsia="SimSun" w:hAnsi="Roboto" w:hint="eastAsia"/>
        </w:rPr>
        <w:t>投入大量资金用于研发，旨在为平板玻璃加工市场提供最先进的技术。</w:t>
      </w:r>
      <w:r>
        <w:rPr>
          <w:rFonts w:ascii="Roboto" w:eastAsia="SimSun" w:hAnsi="Roboto" w:hint="eastAsia"/>
        </w:rPr>
        <w:t xml:space="preserve">LiSEC </w:t>
      </w:r>
      <w:r>
        <w:rPr>
          <w:rFonts w:ascii="Roboto" w:eastAsia="SimSun" w:hAnsi="Roboto" w:hint="eastAsia"/>
        </w:rPr>
        <w:t>提供满足客户各项需求的全品类产品组合，其中包括单机、量身定制的自动化系统以及搭载最先进机器人解决方案的一体式集成生产线。</w:t>
      </w:r>
      <w:r>
        <w:rPr>
          <w:rFonts w:ascii="Roboto" w:eastAsia="SimSun" w:hAnsi="Roboto" w:hint="eastAsia"/>
        </w:rPr>
        <w:t xml:space="preserve">LiSEC </w:t>
      </w:r>
      <w:r>
        <w:rPr>
          <w:rFonts w:ascii="Roboto" w:eastAsia="SimSun" w:hAnsi="Roboto" w:hint="eastAsia"/>
        </w:rPr>
        <w:t>产品致力于帮助平板玻璃加工商提高效率、降低不合格产品率以及在日新月异的市场中保持竞争力。</w:t>
      </w:r>
    </w:p>
    <w:p w14:paraId="22A3BC70" w14:textId="77777777" w:rsidR="00B36CDD" w:rsidRPr="00B36CDD" w:rsidRDefault="00B36CDD" w:rsidP="00B36CDD">
      <w:pPr>
        <w:spacing w:after="0" w:line="360" w:lineRule="auto"/>
        <w:jc w:val="both"/>
        <w:rPr>
          <w:rFonts w:ascii="Roboto" w:eastAsia="SimSun" w:hAnsi="Roboto"/>
        </w:rPr>
      </w:pPr>
      <w:r>
        <w:rPr>
          <w:rFonts w:ascii="Roboto" w:eastAsia="SimSun" w:hAnsi="Roboto" w:hint="eastAsia"/>
        </w:rPr>
        <w:t xml:space="preserve">LiSEC </w:t>
      </w:r>
      <w:r>
        <w:rPr>
          <w:rFonts w:ascii="Roboto" w:eastAsia="SimSun" w:hAnsi="Roboto" w:hint="eastAsia"/>
        </w:rPr>
        <w:t>期待与墨西哥地区的客户们成功开展合作，并会一如既往地履行自己的使命——在玻璃加工技术领域提供一流的业务和服务。</w:t>
      </w:r>
    </w:p>
    <w:p w14:paraId="20DA81EE" w14:textId="77777777" w:rsidR="00FE757F" w:rsidRPr="00487BE2" w:rsidRDefault="00FE757F" w:rsidP="00B36CDD">
      <w:pPr>
        <w:spacing w:line="360" w:lineRule="auto"/>
        <w:jc w:val="both"/>
        <w:rPr>
          <w:rFonts w:ascii="Roboto" w:hAnsi="Roboto"/>
          <w:lang w:val="de-AT"/>
        </w:rPr>
      </w:pPr>
    </w:p>
    <w:p w14:paraId="3C33C3BB" w14:textId="0B1D60D1" w:rsidR="007E1351" w:rsidRPr="004C5A23" w:rsidRDefault="007E1351" w:rsidP="00161E24">
      <w:pPr>
        <w:spacing w:line="360" w:lineRule="auto"/>
        <w:rPr>
          <w:rFonts w:ascii="Roboto" w:eastAsia="SimSun" w:hAnsi="Roboto"/>
          <w:b/>
        </w:rPr>
      </w:pPr>
      <w:r>
        <w:rPr>
          <w:rFonts w:hint="eastAsia"/>
        </w:rPr>
        <w:br w:type="column"/>
      </w:r>
      <w:r>
        <w:rPr>
          <w:rFonts w:ascii="Roboto" w:eastAsia="SimSun" w:hAnsi="Roboto" w:hint="eastAsia"/>
          <w:b/>
        </w:rPr>
        <w:lastRenderedPageBreak/>
        <w:t>图片：</w:t>
      </w:r>
      <w:r>
        <w:rPr>
          <w:rFonts w:ascii="Roboto" w:eastAsia="SimSun" w:hAnsi="Roboto" w:hint="eastAsia"/>
          <w:b/>
        </w:rPr>
        <w:t xml:space="preserve"> </w:t>
      </w:r>
    </w:p>
    <w:p w14:paraId="2332DCB1" w14:textId="7A63C5C1" w:rsidR="007E1351" w:rsidRPr="004C5A23" w:rsidRDefault="007E1351" w:rsidP="007E1351">
      <w:pPr>
        <w:spacing w:line="360" w:lineRule="auto"/>
        <w:rPr>
          <w:rFonts w:ascii="Roboto" w:eastAsia="SimSun" w:hAnsi="Roboto"/>
        </w:rPr>
      </w:pPr>
      <w:r>
        <w:rPr>
          <w:rFonts w:ascii="Roboto" w:eastAsia="SimSun" w:hAnsi="Roboto" w:hint="eastAsia"/>
        </w:rPr>
        <w:t>© iStock</w:t>
      </w:r>
    </w:p>
    <w:p w14:paraId="291F1291" w14:textId="0F5214DE" w:rsidR="007E1351" w:rsidRDefault="004C5A23" w:rsidP="007232E0">
      <w:pPr>
        <w:spacing w:line="360" w:lineRule="auto"/>
        <w:rPr>
          <w:rFonts w:ascii="Roboto" w:eastAsia="SimSun" w:hAnsi="Roboto"/>
        </w:rPr>
      </w:pPr>
      <w:r>
        <w:rPr>
          <w:rFonts w:ascii="Roboto" w:eastAsia="SimSun" w:hAnsi="Roboto" w:hint="eastAsia"/>
          <w:noProof/>
        </w:rPr>
        <w:drawing>
          <wp:inline distT="0" distB="0" distL="0" distR="0" wp14:anchorId="5AF73109" wp14:editId="778A8733">
            <wp:extent cx="5760720" cy="3240405"/>
            <wp:effectExtent l="0" t="0" r="0" b="0"/>
            <wp:docPr id="1562289752" name="Grafik 1" descr="Ein Bild, das Origami,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289752" name="Grafik 1" descr="Ein Bild, das Origami, Kunst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5A7CAE49" w14:textId="77777777" w:rsidR="007E1351" w:rsidRPr="007232E0" w:rsidRDefault="007E1351" w:rsidP="007232E0">
      <w:pPr>
        <w:spacing w:line="360" w:lineRule="auto"/>
        <w:rPr>
          <w:rFonts w:ascii="Roboto" w:hAnsi="Roboto"/>
          <w:lang w:val="en-US"/>
        </w:rPr>
      </w:pPr>
    </w:p>
    <w:p w14:paraId="18A842DF" w14:textId="77777777" w:rsidR="00037304" w:rsidRPr="003E30B6" w:rsidRDefault="00037304" w:rsidP="00037304">
      <w:pPr>
        <w:widowControl w:val="0"/>
        <w:spacing w:after="0" w:line="240" w:lineRule="auto"/>
        <w:jc w:val="both"/>
        <w:rPr>
          <w:rFonts w:ascii="Roboto" w:eastAsia="SimSun" w:hAnsi="Roboto" w:cs="Arial"/>
          <w:b/>
          <w:sz w:val="20"/>
          <w:szCs w:val="20"/>
          <w:lang w:val="en-US"/>
        </w:rPr>
      </w:pPr>
      <w:r>
        <w:rPr>
          <w:rFonts w:ascii="Roboto" w:eastAsia="SimSun" w:hAnsi="Roboto" w:hint="eastAsia"/>
          <w:b/>
          <w:sz w:val="20"/>
        </w:rPr>
        <w:t>关于</w:t>
      </w:r>
      <w:r w:rsidRPr="003E30B6">
        <w:rPr>
          <w:rFonts w:ascii="Roboto" w:eastAsia="SimSun" w:hAnsi="Roboto" w:hint="eastAsia"/>
          <w:b/>
          <w:sz w:val="20"/>
          <w:lang w:val="en-US"/>
        </w:rPr>
        <w:t xml:space="preserve"> LiSEC</w:t>
      </w:r>
    </w:p>
    <w:p w14:paraId="0A1A2A79" w14:textId="77777777" w:rsidR="00037304" w:rsidRDefault="00037304" w:rsidP="00037304">
      <w:pPr>
        <w:spacing w:after="0" w:line="240" w:lineRule="auto"/>
        <w:rPr>
          <w:rFonts w:ascii="Roboto" w:eastAsia="SimSun" w:hAnsi="Roboto"/>
          <w:sz w:val="20"/>
        </w:rPr>
      </w:pPr>
      <w:r w:rsidRPr="003E30B6">
        <w:rPr>
          <w:rFonts w:ascii="Roboto" w:eastAsia="SimSun" w:hAnsi="Roboto" w:hint="eastAsia"/>
          <w:sz w:val="20"/>
          <w:lang w:val="en-US"/>
        </w:rPr>
        <w:t xml:space="preserve">LiSEC </w:t>
      </w:r>
      <w:r>
        <w:rPr>
          <w:rFonts w:ascii="Roboto" w:eastAsia="SimSun" w:hAnsi="Roboto" w:hint="eastAsia"/>
          <w:sz w:val="20"/>
        </w:rPr>
        <w:t>总部位于</w:t>
      </w:r>
      <w:r w:rsidRPr="003E30B6">
        <w:rPr>
          <w:rFonts w:ascii="Roboto" w:eastAsia="SimSun" w:hAnsi="Roboto" w:hint="eastAsia"/>
          <w:sz w:val="20"/>
          <w:lang w:val="en-US"/>
        </w:rPr>
        <w:t xml:space="preserve"> Seitenstetten/Amstetten</w:t>
      </w:r>
      <w:r w:rsidRPr="003E30B6">
        <w:rPr>
          <w:rFonts w:ascii="Roboto" w:eastAsia="SimSun" w:hAnsi="Roboto" w:hint="eastAsia"/>
          <w:sz w:val="20"/>
          <w:lang w:val="en-US"/>
        </w:rPr>
        <w:t>，</w:t>
      </w:r>
      <w:r>
        <w:rPr>
          <w:rFonts w:ascii="Roboto" w:eastAsia="SimSun" w:hAnsi="Roboto" w:hint="eastAsia"/>
          <w:sz w:val="20"/>
        </w:rPr>
        <w:t>是一家活跃在全球的公司集团</w:t>
      </w:r>
      <w:r w:rsidRPr="003E30B6">
        <w:rPr>
          <w:rFonts w:ascii="Roboto" w:eastAsia="SimSun" w:hAnsi="Roboto" w:hint="eastAsia"/>
          <w:sz w:val="20"/>
          <w:lang w:val="en-US"/>
        </w:rPr>
        <w:t>，</w:t>
      </w:r>
      <w:r>
        <w:rPr>
          <w:rFonts w:ascii="Roboto" w:eastAsia="SimSun" w:hAnsi="Roboto" w:hint="eastAsia"/>
          <w:sz w:val="20"/>
        </w:rPr>
        <w:t>致力于为平板玻璃加工和精加工领域提供个性化和全方位解决方案</w:t>
      </w:r>
      <w:r w:rsidRPr="003E30B6">
        <w:rPr>
          <w:rFonts w:ascii="Roboto" w:eastAsia="SimSun" w:hAnsi="Roboto" w:hint="eastAsia"/>
          <w:sz w:val="20"/>
          <w:lang w:val="en-US"/>
        </w:rPr>
        <w:t>，</w:t>
      </w:r>
      <w:r>
        <w:rPr>
          <w:rFonts w:ascii="Roboto" w:eastAsia="SimSun" w:hAnsi="Roboto" w:hint="eastAsia"/>
          <w:sz w:val="20"/>
        </w:rPr>
        <w:t>距今历史已超过</w:t>
      </w:r>
      <w:r w:rsidRPr="003E30B6">
        <w:rPr>
          <w:rFonts w:ascii="Roboto" w:eastAsia="SimSun" w:hAnsi="Roboto" w:hint="eastAsia"/>
          <w:sz w:val="20"/>
          <w:lang w:val="en-US"/>
        </w:rPr>
        <w:t xml:space="preserve"> 60 </w:t>
      </w:r>
      <w:r>
        <w:rPr>
          <w:rFonts w:ascii="Roboto" w:eastAsia="SimSun" w:hAnsi="Roboto" w:hint="eastAsia"/>
          <w:sz w:val="20"/>
        </w:rPr>
        <w:t>年。</w:t>
      </w:r>
      <w:r>
        <w:rPr>
          <w:rFonts w:ascii="Roboto" w:eastAsia="SimSun" w:hAnsi="Roboto" w:hint="eastAsia"/>
          <w:sz w:val="20"/>
        </w:rPr>
        <w:t xml:space="preserve">2024 </w:t>
      </w:r>
      <w:r>
        <w:rPr>
          <w:rFonts w:ascii="Roboto" w:eastAsia="SimSun" w:hAnsi="Roboto" w:hint="eastAsia"/>
          <w:sz w:val="20"/>
        </w:rPr>
        <w:t>年，该集团拥有约</w:t>
      </w:r>
      <w:r>
        <w:rPr>
          <w:rFonts w:ascii="Roboto" w:eastAsia="SimSun" w:hAnsi="Roboto" w:hint="eastAsia"/>
          <w:sz w:val="20"/>
        </w:rPr>
        <w:t xml:space="preserve"> 1300 </w:t>
      </w:r>
      <w:r>
        <w:rPr>
          <w:rFonts w:ascii="Roboto" w:eastAsia="SimSun" w:hAnsi="Roboto" w:hint="eastAsia"/>
          <w:sz w:val="20"/>
        </w:rPr>
        <w:t>名员工和</w:t>
      </w:r>
      <w:r>
        <w:rPr>
          <w:rFonts w:ascii="Roboto" w:eastAsia="SimSun" w:hAnsi="Roboto" w:hint="eastAsia"/>
          <w:sz w:val="20"/>
        </w:rPr>
        <w:t xml:space="preserve"> 25 </w:t>
      </w:r>
      <w:r>
        <w:rPr>
          <w:rFonts w:ascii="Roboto" w:eastAsia="SimSun" w:hAnsi="Roboto" w:hint="eastAsia"/>
          <w:sz w:val="20"/>
        </w:rPr>
        <w:t>个分支机构，出口比重超过</w:t>
      </w:r>
      <w:r>
        <w:rPr>
          <w:rFonts w:ascii="Roboto" w:eastAsia="SimSun" w:hAnsi="Roboto" w:hint="eastAsia"/>
          <w:sz w:val="20"/>
        </w:rPr>
        <w:t xml:space="preserve"> 95%</w:t>
      </w:r>
      <w:r>
        <w:rPr>
          <w:rFonts w:ascii="Roboto" w:eastAsia="SimSun" w:hAnsi="Roboto" w:hint="eastAsia"/>
          <w:sz w:val="20"/>
        </w:rPr>
        <w:t>，销售额接近</w:t>
      </w:r>
      <w:r>
        <w:rPr>
          <w:rFonts w:ascii="Roboto" w:eastAsia="SimSun" w:hAnsi="Roboto" w:hint="eastAsia"/>
          <w:sz w:val="20"/>
        </w:rPr>
        <w:t xml:space="preserve"> 3 </w:t>
      </w:r>
      <w:r>
        <w:rPr>
          <w:rFonts w:ascii="Roboto" w:eastAsia="SimSun" w:hAnsi="Roboto" w:hint="eastAsia"/>
          <w:sz w:val="20"/>
        </w:rPr>
        <w:t>亿欧元。谈到</w:t>
      </w:r>
      <w:r>
        <w:rPr>
          <w:rFonts w:ascii="Roboto" w:eastAsia="SimSun" w:hAnsi="Roboto" w:hint="eastAsia"/>
          <w:sz w:val="20"/>
        </w:rPr>
        <w:t xml:space="preserve"> LiSEC</w:t>
      </w:r>
      <w:r>
        <w:rPr>
          <w:rFonts w:ascii="Roboto" w:eastAsia="SimSun" w:hAnsi="Roboto" w:hint="eastAsia"/>
          <w:sz w:val="20"/>
        </w:rPr>
        <w:t>，人们就会联想到高品质的机器和系统以及集成式完整解决方案，包括平板玻璃加工整条价值创造链上的配套软件。其产品组合涵盖单机和整套生产线，面向玻璃切割、玻璃边缘和玻璃表面加工、中空玻璃和夹胶玻璃制造以及配套的内部和外部物流。作为全方位服务供应商，</w:t>
      </w:r>
      <w:r>
        <w:rPr>
          <w:rFonts w:ascii="Roboto" w:eastAsia="SimSun" w:hAnsi="Roboto" w:hint="eastAsia"/>
          <w:sz w:val="20"/>
        </w:rPr>
        <w:t xml:space="preserve">LiSEC </w:t>
      </w:r>
      <w:r>
        <w:rPr>
          <w:rFonts w:ascii="Roboto" w:eastAsia="SimSun" w:hAnsi="Roboto" w:hint="eastAsia"/>
          <w:sz w:val="20"/>
        </w:rPr>
        <w:t>在大型项目实施方面经验丰富，并构建了全球服务网络，诚邀广大新老客户前来洽谈合作，共创辉煌。</w:t>
      </w:r>
    </w:p>
    <w:p w14:paraId="28DC260C" w14:textId="77777777" w:rsidR="00037304" w:rsidRPr="001F6C94" w:rsidRDefault="00037304" w:rsidP="00037304">
      <w:pPr>
        <w:spacing w:after="0" w:line="240" w:lineRule="auto"/>
        <w:rPr>
          <w:rFonts w:ascii="Roboto" w:hAnsi="Roboto" w:cs="Arial"/>
          <w:sz w:val="20"/>
          <w:szCs w:val="20"/>
          <w:lang w:val="de-AT"/>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b/>
          <w:color w:val="000000"/>
          <w:sz w:val="20"/>
        </w:rPr>
        <w:t>附加信息：</w:t>
      </w:r>
      <w:r>
        <w:rPr>
          <w:rFonts w:ascii="Roboto" w:eastAsia="SimSun" w:hAnsi="Roboto" w:hint="eastAsia"/>
          <w:color w:val="000000"/>
          <w:sz w:val="20"/>
        </w:rPr>
        <w:br/>
      </w:r>
      <w:r>
        <w:rPr>
          <w:rFonts w:ascii="Roboto" w:eastAsia="SimSun" w:hAnsi="Roboto" w:hint="eastAsia"/>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sz w:val="20"/>
        </w:rPr>
        <w:t>营销和公关总监</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eastAsia="SimSun" w:hAnsi="Roboto" w:cs="Arial"/>
        </w:rPr>
      </w:pPr>
      <w:r>
        <w:rPr>
          <w:rFonts w:ascii="Roboto" w:eastAsia="SimSun" w:hAnsi="Roboto" w:hint="eastAsia"/>
          <w:sz w:val="20"/>
        </w:rPr>
        <w:t>LiSEC Austria GmbH</w:t>
      </w:r>
      <w:r>
        <w:rPr>
          <w:rFonts w:ascii="Roboto" w:eastAsia="SimSun" w:hAnsi="Roboto" w:hint="eastAsia"/>
          <w:sz w:val="20"/>
        </w:rPr>
        <w:br/>
        <w:t xml:space="preserve">Peter-Lisec-Str. 1 </w:t>
      </w:r>
      <w:r>
        <w:rPr>
          <w:rFonts w:ascii="Roboto" w:eastAsia="SimSun" w:hAnsi="Roboto" w:hint="eastAsia"/>
          <w:sz w:val="20"/>
        </w:rPr>
        <w:t>–</w:t>
      </w:r>
      <w:r>
        <w:rPr>
          <w:rFonts w:ascii="Roboto" w:eastAsia="SimSun" w:hAnsi="Roboto" w:hint="eastAsia"/>
          <w:sz w:val="20"/>
        </w:rPr>
        <w:t xml:space="preserve"> 3353 Seitenstetten</w:t>
      </w:r>
      <w:r>
        <w:rPr>
          <w:rFonts w:ascii="Roboto" w:eastAsia="SimSun" w:hAnsi="Roboto" w:hint="eastAsia"/>
          <w:sz w:val="20"/>
        </w:rPr>
        <w:t>，奥地利</w:t>
      </w:r>
      <w:r>
        <w:rPr>
          <w:rFonts w:ascii="Roboto" w:eastAsia="SimSun" w:hAnsi="Roboto" w:hint="eastAsia"/>
          <w:sz w:val="20"/>
        </w:rPr>
        <w:br/>
      </w:r>
      <w:r>
        <w:rPr>
          <w:rFonts w:ascii="Roboto" w:eastAsia="SimSun" w:hAnsi="Roboto" w:hint="eastAsia"/>
          <w:sz w:val="20"/>
        </w:rPr>
        <w:t>电话：</w:t>
      </w:r>
      <w:r>
        <w:rPr>
          <w:rFonts w:ascii="Roboto" w:eastAsia="SimSun" w:hAnsi="Roboto" w:hint="eastAsia"/>
          <w:sz w:val="20"/>
        </w:rPr>
        <w:t>+43 7477 405-1115</w:t>
      </w:r>
      <w:r>
        <w:rPr>
          <w:rFonts w:ascii="Roboto" w:eastAsia="SimSun" w:hAnsi="Roboto" w:hint="eastAsia"/>
          <w:sz w:val="20"/>
        </w:rPr>
        <w:br/>
      </w:r>
      <w:r>
        <w:rPr>
          <w:rFonts w:ascii="Roboto" w:eastAsia="SimSun" w:hAnsi="Roboto" w:hint="eastAsia"/>
          <w:sz w:val="20"/>
        </w:rPr>
        <w:t>手机：</w:t>
      </w:r>
      <w:r>
        <w:rPr>
          <w:rFonts w:ascii="Roboto" w:eastAsia="SimSun" w:hAnsi="Roboto" w:hint="eastAsia"/>
          <w:sz w:val="20"/>
        </w:rPr>
        <w:t>+43 660 871 58 03</w:t>
      </w:r>
      <w:r>
        <w:rPr>
          <w:rFonts w:ascii="Roboto" w:eastAsia="SimSun" w:hAnsi="Roboto" w:hint="eastAsia"/>
          <w:sz w:val="20"/>
        </w:rPr>
        <w:br/>
      </w:r>
      <w:r>
        <w:rPr>
          <w:rFonts w:ascii="Roboto" w:eastAsia="SimSun" w:hAnsi="Roboto" w:hint="eastAsia"/>
          <w:sz w:val="20"/>
        </w:rPr>
        <w:t>电子邮件：</w:t>
      </w:r>
      <w:r>
        <w:rPr>
          <w:rFonts w:ascii="Roboto" w:eastAsia="SimSun" w:hAnsi="Roboto" w:hint="eastAsia"/>
          <w:sz w:val="20"/>
        </w:rPr>
        <w:t xml:space="preserve"> </w:t>
      </w:r>
      <w:hyperlink r:id="rId9" w:history="1">
        <w:r>
          <w:rPr>
            <w:rStyle w:val="Hyperlink"/>
            <w:rFonts w:ascii="Roboto" w:eastAsia="SimSun" w:hAnsi="Roboto" w:hint="eastAsia"/>
            <w:sz w:val="20"/>
          </w:rPr>
          <w:t>claudia.guschlbauer@lisec.com</w:t>
        </w:r>
      </w:hyperlink>
      <w:r>
        <w:rPr>
          <w:rFonts w:ascii="Roboto" w:eastAsia="SimSun" w:hAnsi="Roboto" w:hint="eastAsia"/>
          <w:sz w:val="20"/>
        </w:rPr>
        <w:t xml:space="preserve"> </w:t>
      </w:r>
      <w:r>
        <w:rPr>
          <w:rFonts w:ascii="Roboto" w:eastAsia="SimSun" w:hAnsi="Roboto" w:hint="eastAsia"/>
          <w:sz w:val="20"/>
        </w:rPr>
        <w:t>–</w:t>
      </w:r>
      <w:r>
        <w:rPr>
          <w:rFonts w:ascii="Roboto" w:eastAsia="SimSun" w:hAnsi="Roboto" w:hint="eastAsia"/>
          <w:sz w:val="20"/>
        </w:rPr>
        <w:t xml:space="preserve"> </w:t>
      </w:r>
      <w:hyperlink r:id="rId10" w:history="1">
        <w:r>
          <w:rPr>
            <w:rStyle w:val="Hyperlink"/>
            <w:rFonts w:ascii="Roboto" w:eastAsia="SimSun" w:hAnsi="Roboto" w:hint="eastAsia"/>
            <w:sz w:val="20"/>
          </w:rPr>
          <w:t>www.lisec.com</w:t>
        </w:r>
      </w:hyperlink>
    </w:p>
    <w:sectPr w:rsidR="00F82153" w:rsidRPr="00037304">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eastAsia="SimSun" w:hAnsi="Arial" w:cs="Arial"/>
        <w:b/>
      </w:rPr>
    </w:pPr>
    <w:bookmarkStart w:id="0" w:name="_Hlk145570763"/>
    <w:r>
      <w:rPr>
        <w:rFonts w:ascii="Arial" w:eastAsia="SimSun" w:hAnsi="Arial" w:hint="eastAsia"/>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hint="eastAsia"/>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hint="eastAsia"/>
        <w:b/>
      </w:rPr>
      <w:t>新闻稿</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8"/>
  </w:num>
  <w:num w:numId="6" w16cid:durableId="978726631">
    <w:abstractNumId w:val="9"/>
  </w:num>
  <w:num w:numId="7" w16cid:durableId="1023824053">
    <w:abstractNumId w:val="10"/>
  </w:num>
  <w:num w:numId="8" w16cid:durableId="2077386674">
    <w:abstractNumId w:val="7"/>
  </w:num>
  <w:num w:numId="9" w16cid:durableId="73010593">
    <w:abstractNumId w:val="3"/>
  </w:num>
  <w:num w:numId="10" w16cid:durableId="1023093006">
    <w:abstractNumId w:val="1"/>
  </w:num>
  <w:num w:numId="11" w16cid:durableId="1879586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51661"/>
    <w:rsid w:val="00161E24"/>
    <w:rsid w:val="0016713F"/>
    <w:rsid w:val="001719CC"/>
    <w:rsid w:val="001B7C63"/>
    <w:rsid w:val="001C03F4"/>
    <w:rsid w:val="001F3E68"/>
    <w:rsid w:val="001F4659"/>
    <w:rsid w:val="001F6C94"/>
    <w:rsid w:val="00225935"/>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E30B6"/>
    <w:rsid w:val="003E7A2C"/>
    <w:rsid w:val="003F5BE9"/>
    <w:rsid w:val="00400221"/>
    <w:rsid w:val="0041606C"/>
    <w:rsid w:val="00423C98"/>
    <w:rsid w:val="00460F67"/>
    <w:rsid w:val="0046558A"/>
    <w:rsid w:val="00465866"/>
    <w:rsid w:val="00470D17"/>
    <w:rsid w:val="0047278A"/>
    <w:rsid w:val="00487BE2"/>
    <w:rsid w:val="00492056"/>
    <w:rsid w:val="004A3448"/>
    <w:rsid w:val="004C5A23"/>
    <w:rsid w:val="004F6EE8"/>
    <w:rsid w:val="00522560"/>
    <w:rsid w:val="00535798"/>
    <w:rsid w:val="00535C28"/>
    <w:rsid w:val="00537E19"/>
    <w:rsid w:val="00541C17"/>
    <w:rsid w:val="005537CD"/>
    <w:rsid w:val="00570F9D"/>
    <w:rsid w:val="005A60CB"/>
    <w:rsid w:val="005B00D0"/>
    <w:rsid w:val="005B1E75"/>
    <w:rsid w:val="005F51F9"/>
    <w:rsid w:val="00616624"/>
    <w:rsid w:val="006313D6"/>
    <w:rsid w:val="00633522"/>
    <w:rsid w:val="00635280"/>
    <w:rsid w:val="00641852"/>
    <w:rsid w:val="00650DC1"/>
    <w:rsid w:val="00682E37"/>
    <w:rsid w:val="00693A48"/>
    <w:rsid w:val="0069793A"/>
    <w:rsid w:val="006D1A3E"/>
    <w:rsid w:val="006E5A9A"/>
    <w:rsid w:val="00715DD5"/>
    <w:rsid w:val="007232E0"/>
    <w:rsid w:val="00724869"/>
    <w:rsid w:val="00752207"/>
    <w:rsid w:val="00754255"/>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A23EA"/>
    <w:rsid w:val="00AB3607"/>
    <w:rsid w:val="00AB50BE"/>
    <w:rsid w:val="00AC386F"/>
    <w:rsid w:val="00AC64A1"/>
    <w:rsid w:val="00AD5E6B"/>
    <w:rsid w:val="00AE7678"/>
    <w:rsid w:val="00B36CDD"/>
    <w:rsid w:val="00B64917"/>
    <w:rsid w:val="00B64CA5"/>
    <w:rsid w:val="00B656F1"/>
    <w:rsid w:val="00B77FC4"/>
    <w:rsid w:val="00BB1F4E"/>
    <w:rsid w:val="00BC6795"/>
    <w:rsid w:val="00BD2E68"/>
    <w:rsid w:val="00BD54D8"/>
    <w:rsid w:val="00BF0C62"/>
    <w:rsid w:val="00C02EF2"/>
    <w:rsid w:val="00C244E0"/>
    <w:rsid w:val="00C33896"/>
    <w:rsid w:val="00C402CE"/>
    <w:rsid w:val="00C4673B"/>
    <w:rsid w:val="00C50AFF"/>
    <w:rsid w:val="00C70E6E"/>
    <w:rsid w:val="00C91F46"/>
    <w:rsid w:val="00CB7403"/>
    <w:rsid w:val="00CD49B2"/>
    <w:rsid w:val="00CE23A1"/>
    <w:rsid w:val="00D3059F"/>
    <w:rsid w:val="00D42313"/>
    <w:rsid w:val="00D502D8"/>
    <w:rsid w:val="00D6089D"/>
    <w:rsid w:val="00D81922"/>
    <w:rsid w:val="00D87E60"/>
    <w:rsid w:val="00DB4911"/>
    <w:rsid w:val="00DC7A7A"/>
    <w:rsid w:val="00DD3D73"/>
    <w:rsid w:val="00DE102E"/>
    <w:rsid w:val="00DF4296"/>
    <w:rsid w:val="00E02028"/>
    <w:rsid w:val="00E05B29"/>
    <w:rsid w:val="00E15CE7"/>
    <w:rsid w:val="00E362DF"/>
    <w:rsid w:val="00E406E5"/>
    <w:rsid w:val="00E54631"/>
    <w:rsid w:val="00E946E0"/>
    <w:rsid w:val="00EB5D46"/>
    <w:rsid w:val="00EC08C3"/>
    <w:rsid w:val="00ED73D5"/>
    <w:rsid w:val="00EF20BF"/>
    <w:rsid w:val="00F30F31"/>
    <w:rsid w:val="00F317B8"/>
    <w:rsid w:val="00F82153"/>
    <w:rsid w:val="00F87280"/>
    <w:rsid w:val="00F9656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135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sec.com/?utm_source=Press-Release&amp;utm_medium=Word-PDF&amp;utm_campaign=DE" TargetMode="External"/><Relationship Id="rId4" Type="http://schemas.openxmlformats.org/officeDocument/2006/relationships/settings" Target="settings.xml"/><Relationship Id="rId9" Type="http://schemas.openxmlformats.org/officeDocument/2006/relationships/hyperlink" Target="mailto:claudia.guschlbauer@lise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SimSun"/>
        <a:cs typeface=""/>
      </a:majorFont>
      <a:minorFont>
        <a:latin typeface="Aptos" panose="0211000402020202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190</Words>
  <Characters>1199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5</cp:revision>
  <dcterms:created xsi:type="dcterms:W3CDTF">2025-05-27T11:01:00Z</dcterms:created>
  <dcterms:modified xsi:type="dcterms:W3CDTF">2025-06-03T10:36:00Z</dcterms:modified>
</cp:coreProperties>
</file>